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75247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39C" w:rsidRDefault="0068739C" w:rsidP="0068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540CC">
        <w:rPr>
          <w:rFonts w:ascii="Times New Roman" w:hAnsi="Times New Roman" w:cs="Times New Roman"/>
          <w:sz w:val="28"/>
          <w:szCs w:val="28"/>
        </w:rPr>
        <w:t xml:space="preserve">18 февраля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F540CC">
        <w:rPr>
          <w:rFonts w:ascii="Times New Roman" w:hAnsi="Times New Roman" w:cs="Times New Roman"/>
          <w:sz w:val="28"/>
          <w:szCs w:val="28"/>
        </w:rPr>
        <w:t>434</w:t>
      </w:r>
    </w:p>
    <w:p w:rsidR="0068739C" w:rsidRDefault="0068739C" w:rsidP="0068739C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739C" w:rsidRDefault="0068739C" w:rsidP="0068739C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739C" w:rsidRDefault="00691F68" w:rsidP="0068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81DF0">
        <w:rPr>
          <w:rFonts w:ascii="Times New Roman" w:hAnsi="Times New Roman" w:cs="Times New Roman"/>
          <w:sz w:val="28"/>
          <w:szCs w:val="28"/>
        </w:rPr>
        <w:t>Об определении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F0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68739C" w:rsidRPr="00B454F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68739C">
        <w:rPr>
          <w:rFonts w:ascii="Times New Roman" w:hAnsi="Times New Roman" w:cs="Times New Roman"/>
          <w:sz w:val="28"/>
          <w:szCs w:val="28"/>
        </w:rPr>
        <w:t xml:space="preserve">общественных территорий городского округа город Михайловка Волгоградской области, подлежащих </w:t>
      </w:r>
      <w:r w:rsidR="009D3D9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68739C">
        <w:rPr>
          <w:rFonts w:ascii="Times New Roman" w:hAnsi="Times New Roman" w:cs="Times New Roman"/>
          <w:sz w:val="28"/>
          <w:szCs w:val="28"/>
        </w:rPr>
        <w:t>в первоочередном порядке в соответствии с муниципальной программой «</w:t>
      </w:r>
      <w:r w:rsidR="0068739C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68739C">
        <w:rPr>
          <w:rFonts w:ascii="Times New Roman" w:hAnsi="Times New Roman" w:cs="Times New Roman"/>
          <w:sz w:val="28"/>
          <w:szCs w:val="28"/>
        </w:rPr>
        <w:t>»</w:t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39C" w:rsidRDefault="0068739C" w:rsidP="00687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9C" w:rsidRDefault="0068739C" w:rsidP="006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администрации городского округа город Михайловка Волгоградской</w:t>
      </w:r>
      <w:r w:rsidR="00DD7D08">
        <w:rPr>
          <w:rFonts w:ascii="Times New Roman" w:hAnsi="Times New Roman" w:cs="Times New Roman"/>
          <w:sz w:val="28"/>
          <w:szCs w:val="28"/>
        </w:rPr>
        <w:t xml:space="preserve"> области от 12.02.2019 № 378 «Об утверждении Порядка организации и проведения рейтингового голосования по проектам благоустройства общественных территорий, подлежащих благоустройству в первоочередном порядке  в соответствии с муниципальной программой «</w:t>
      </w:r>
      <w:r w:rsidR="00DD7D08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DD7D0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3147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E70" w:rsidRDefault="0068739C" w:rsidP="009F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E70" w:rsidRPr="009F7E70">
        <w:rPr>
          <w:rFonts w:ascii="Times New Roman" w:hAnsi="Times New Roman" w:cs="Times New Roman"/>
          <w:sz w:val="28"/>
          <w:szCs w:val="28"/>
        </w:rPr>
        <w:t xml:space="preserve"> </w:t>
      </w:r>
      <w:r w:rsidR="00B454F3">
        <w:rPr>
          <w:rFonts w:ascii="Times New Roman" w:hAnsi="Times New Roman" w:cs="Times New Roman"/>
          <w:sz w:val="28"/>
          <w:szCs w:val="28"/>
        </w:rPr>
        <w:t>Определить дату</w:t>
      </w:r>
      <w:r w:rsidR="009F7E7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454F3">
        <w:rPr>
          <w:rFonts w:ascii="Times New Roman" w:hAnsi="Times New Roman" w:cs="Times New Roman"/>
          <w:sz w:val="28"/>
          <w:szCs w:val="28"/>
        </w:rPr>
        <w:t xml:space="preserve"> рейтингового</w:t>
      </w:r>
      <w:r w:rsidR="009F7E70">
        <w:rPr>
          <w:rFonts w:ascii="Times New Roman" w:hAnsi="Times New Roman" w:cs="Times New Roman"/>
          <w:sz w:val="28"/>
          <w:szCs w:val="28"/>
        </w:rPr>
        <w:t xml:space="preserve"> </w:t>
      </w:r>
      <w:r w:rsidR="009F7E70" w:rsidRPr="00B454F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9F7E70">
        <w:rPr>
          <w:rFonts w:ascii="Times New Roman" w:hAnsi="Times New Roman" w:cs="Times New Roman"/>
          <w:sz w:val="28"/>
          <w:szCs w:val="28"/>
        </w:rPr>
        <w:t>общественных территорий городского округа город Михайловка Волгоградской области, подлежащих благоустройству в первоочередном порядке в соответствии с муниципальной программой «</w:t>
      </w:r>
      <w:r w:rsidR="009F7E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9F7E70">
        <w:rPr>
          <w:rFonts w:ascii="Times New Roman" w:hAnsi="Times New Roman" w:cs="Times New Roman"/>
          <w:sz w:val="28"/>
          <w:szCs w:val="28"/>
        </w:rPr>
        <w:t>»</w:t>
      </w:r>
      <w:r w:rsidR="00B0143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5231">
        <w:rPr>
          <w:rFonts w:ascii="Times New Roman" w:hAnsi="Times New Roman" w:cs="Times New Roman"/>
          <w:sz w:val="28"/>
          <w:szCs w:val="28"/>
        </w:rPr>
        <w:t>-</w:t>
      </w:r>
      <w:r w:rsidR="00B01430">
        <w:rPr>
          <w:rFonts w:ascii="Times New Roman" w:hAnsi="Times New Roman" w:cs="Times New Roman"/>
          <w:sz w:val="28"/>
          <w:szCs w:val="28"/>
        </w:rPr>
        <w:lastRenderedPageBreak/>
        <w:t>Общественны</w:t>
      </w:r>
      <w:r w:rsidR="00535231">
        <w:rPr>
          <w:rFonts w:ascii="Times New Roman" w:hAnsi="Times New Roman" w:cs="Times New Roman"/>
          <w:sz w:val="28"/>
          <w:szCs w:val="28"/>
        </w:rPr>
        <w:t>е</w:t>
      </w:r>
      <w:r w:rsidR="00B0143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35231">
        <w:rPr>
          <w:rFonts w:ascii="Times New Roman" w:hAnsi="Times New Roman" w:cs="Times New Roman"/>
          <w:sz w:val="28"/>
          <w:szCs w:val="28"/>
        </w:rPr>
        <w:t>и</w:t>
      </w:r>
      <w:r w:rsidR="00B01430">
        <w:rPr>
          <w:rFonts w:ascii="Times New Roman" w:hAnsi="Times New Roman" w:cs="Times New Roman"/>
          <w:sz w:val="28"/>
          <w:szCs w:val="28"/>
        </w:rPr>
        <w:t>)</w:t>
      </w:r>
      <w:r w:rsidR="009F7E70">
        <w:rPr>
          <w:rFonts w:ascii="Times New Roman" w:hAnsi="Times New Roman" w:cs="Times New Roman"/>
          <w:sz w:val="28"/>
          <w:szCs w:val="28"/>
        </w:rPr>
        <w:t xml:space="preserve"> - </w:t>
      </w:r>
      <w:r w:rsidR="009F7E70" w:rsidRPr="00F179F9">
        <w:rPr>
          <w:rFonts w:ascii="Times New Roman" w:hAnsi="Times New Roman" w:cs="Times New Roman"/>
          <w:sz w:val="28"/>
          <w:szCs w:val="28"/>
        </w:rPr>
        <w:t>2</w:t>
      </w:r>
      <w:r w:rsidR="00667BAC">
        <w:rPr>
          <w:rFonts w:ascii="Times New Roman" w:hAnsi="Times New Roman" w:cs="Times New Roman"/>
          <w:sz w:val="28"/>
          <w:szCs w:val="28"/>
        </w:rPr>
        <w:t>7</w:t>
      </w:r>
      <w:r w:rsidR="009F7E70">
        <w:rPr>
          <w:rFonts w:ascii="Times New Roman" w:hAnsi="Times New Roman" w:cs="Times New Roman"/>
          <w:sz w:val="28"/>
          <w:szCs w:val="28"/>
        </w:rPr>
        <w:t xml:space="preserve">  февраля 2019 года </w:t>
      </w:r>
      <w:r w:rsidR="009F7E70" w:rsidRPr="00181DF0">
        <w:rPr>
          <w:rFonts w:ascii="Times New Roman" w:hAnsi="Times New Roman" w:cs="Times New Roman"/>
          <w:sz w:val="28"/>
          <w:szCs w:val="28"/>
        </w:rPr>
        <w:t>с 08.00 часов до 1</w:t>
      </w:r>
      <w:r w:rsidR="00054997">
        <w:rPr>
          <w:rFonts w:ascii="Times New Roman" w:hAnsi="Times New Roman" w:cs="Times New Roman"/>
          <w:sz w:val="28"/>
          <w:szCs w:val="28"/>
        </w:rPr>
        <w:t>9</w:t>
      </w:r>
      <w:r w:rsidR="009F7E70" w:rsidRPr="00181DF0">
        <w:rPr>
          <w:rFonts w:ascii="Times New Roman" w:hAnsi="Times New Roman" w:cs="Times New Roman"/>
          <w:sz w:val="28"/>
          <w:szCs w:val="28"/>
        </w:rPr>
        <w:t>.00 часов.</w:t>
      </w:r>
      <w:r w:rsidR="009F7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E70" w:rsidRDefault="009F7E70" w:rsidP="00AB1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форму </w:t>
      </w:r>
      <w:r w:rsidRPr="00AB1E21">
        <w:rPr>
          <w:rFonts w:ascii="Times New Roman" w:hAnsi="Times New Roman" w:cs="Times New Roman"/>
          <w:sz w:val="28"/>
          <w:szCs w:val="28"/>
        </w:rPr>
        <w:t>рейтингового голосования</w:t>
      </w:r>
      <w:r w:rsidR="00AB1E21">
        <w:rPr>
          <w:rFonts w:ascii="Times New Roman" w:hAnsi="Times New Roman" w:cs="Times New Roman"/>
          <w:sz w:val="28"/>
          <w:szCs w:val="28"/>
        </w:rPr>
        <w:t xml:space="preserve">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B01430">
        <w:rPr>
          <w:rFonts w:ascii="Times New Roman" w:hAnsi="Times New Roman" w:cs="Times New Roman"/>
          <w:sz w:val="28"/>
          <w:szCs w:val="28"/>
        </w:rPr>
        <w:t>О</w:t>
      </w:r>
      <w:r w:rsidR="00AB1E21">
        <w:rPr>
          <w:rFonts w:ascii="Times New Roman" w:hAnsi="Times New Roman" w:cs="Times New Roman"/>
          <w:sz w:val="28"/>
          <w:szCs w:val="28"/>
        </w:rPr>
        <w:t xml:space="preserve">бщественных территорий </w:t>
      </w:r>
      <w:r w:rsidR="00D43A45">
        <w:rPr>
          <w:rFonts w:ascii="Times New Roman" w:hAnsi="Times New Roman" w:cs="Times New Roman"/>
          <w:sz w:val="28"/>
          <w:szCs w:val="28"/>
        </w:rPr>
        <w:t xml:space="preserve"> – 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39C" w:rsidRDefault="009F7E70" w:rsidP="006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39C">
        <w:rPr>
          <w:rFonts w:ascii="Times New Roman" w:hAnsi="Times New Roman" w:cs="Times New Roman"/>
          <w:sz w:val="28"/>
          <w:szCs w:val="28"/>
        </w:rPr>
        <w:t>. Определить места проведения</w:t>
      </w:r>
      <w:r w:rsidR="00B454F3">
        <w:rPr>
          <w:rFonts w:ascii="Times New Roman" w:hAnsi="Times New Roman" w:cs="Times New Roman"/>
          <w:sz w:val="28"/>
          <w:szCs w:val="28"/>
        </w:rPr>
        <w:t xml:space="preserve"> рейтингового </w:t>
      </w:r>
      <w:r w:rsidR="0068739C" w:rsidRPr="00B454F3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B01430">
        <w:rPr>
          <w:rFonts w:ascii="Times New Roman" w:hAnsi="Times New Roman" w:cs="Times New Roman"/>
          <w:sz w:val="28"/>
          <w:szCs w:val="28"/>
        </w:rPr>
        <w:t>О</w:t>
      </w:r>
      <w:r w:rsidR="0068739C">
        <w:rPr>
          <w:rFonts w:ascii="Times New Roman" w:hAnsi="Times New Roman" w:cs="Times New Roman"/>
          <w:sz w:val="28"/>
          <w:szCs w:val="28"/>
        </w:rPr>
        <w:t xml:space="preserve">бщественных территорий,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7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9F7E70" w:rsidRDefault="002D44D7" w:rsidP="009F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E70">
        <w:rPr>
          <w:rFonts w:ascii="Times New Roman" w:hAnsi="Times New Roman" w:cs="Times New Roman"/>
          <w:sz w:val="28"/>
          <w:szCs w:val="28"/>
        </w:rPr>
        <w:t xml:space="preserve">. Определить перечень общественных территорий, в отношении которых будет проводиться </w:t>
      </w:r>
      <w:r w:rsidR="009F7E70" w:rsidRPr="00B454F3">
        <w:rPr>
          <w:rFonts w:ascii="Times New Roman" w:hAnsi="Times New Roman" w:cs="Times New Roman"/>
          <w:sz w:val="28"/>
          <w:szCs w:val="28"/>
        </w:rPr>
        <w:t>рей</w:t>
      </w:r>
      <w:r w:rsidR="00B454F3">
        <w:rPr>
          <w:rFonts w:ascii="Times New Roman" w:hAnsi="Times New Roman" w:cs="Times New Roman"/>
          <w:sz w:val="28"/>
          <w:szCs w:val="28"/>
        </w:rPr>
        <w:t>тинговое голосование</w:t>
      </w:r>
      <w:r w:rsidR="00B01430">
        <w:rPr>
          <w:rFonts w:ascii="Times New Roman" w:hAnsi="Times New Roman" w:cs="Times New Roman"/>
          <w:sz w:val="28"/>
          <w:szCs w:val="28"/>
        </w:rPr>
        <w:t>,</w:t>
      </w:r>
      <w:r w:rsidR="009F7E7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9F7E70" w:rsidRDefault="002D44D7" w:rsidP="009F7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7E70">
        <w:rPr>
          <w:rFonts w:ascii="Times New Roman" w:hAnsi="Times New Roman" w:cs="Times New Roman"/>
          <w:sz w:val="28"/>
          <w:szCs w:val="28"/>
        </w:rPr>
        <w:t xml:space="preserve">. Утвердить порядок определения победителя по итогам рейтингового 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B01430">
        <w:rPr>
          <w:rFonts w:ascii="Times New Roman" w:hAnsi="Times New Roman" w:cs="Times New Roman"/>
          <w:sz w:val="28"/>
          <w:szCs w:val="28"/>
        </w:rPr>
        <w:t>О</w:t>
      </w:r>
      <w:r w:rsidR="009F7E70">
        <w:rPr>
          <w:rFonts w:ascii="Times New Roman" w:hAnsi="Times New Roman" w:cs="Times New Roman"/>
          <w:sz w:val="28"/>
          <w:szCs w:val="28"/>
        </w:rPr>
        <w:t>бщественных территорий, согласно приложению 3 к настоящему постановлению.</w:t>
      </w:r>
    </w:p>
    <w:p w:rsidR="0068739C" w:rsidRDefault="002D44D7" w:rsidP="00687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7E70">
        <w:rPr>
          <w:rFonts w:ascii="Times New Roman" w:hAnsi="Times New Roman" w:cs="Times New Roman"/>
          <w:sz w:val="28"/>
          <w:szCs w:val="28"/>
        </w:rPr>
        <w:t xml:space="preserve">. </w:t>
      </w:r>
      <w:r w:rsidR="0068739C">
        <w:rPr>
          <w:rFonts w:ascii="Times New Roman" w:hAnsi="Times New Roman" w:cs="Times New Roman"/>
          <w:sz w:val="28"/>
          <w:szCs w:val="28"/>
        </w:rPr>
        <w:t>Возложить на общественную комиссию для организации общественного обсуждения проекта муниципальной программы «</w:t>
      </w:r>
      <w:r w:rsidR="0068739C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68739C">
        <w:rPr>
          <w:rFonts w:ascii="Times New Roman" w:hAnsi="Times New Roman" w:cs="Times New Roman"/>
          <w:sz w:val="28"/>
          <w:szCs w:val="28"/>
        </w:rPr>
        <w:t xml:space="preserve">», проведения оценки предложений заинтересованных лиц, а так же для осуществления контроля хода реализации программы, организацию, обеспечение и оформление результатов </w:t>
      </w:r>
      <w:r w:rsidR="00B454F3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68739C" w:rsidRPr="00B454F3">
        <w:rPr>
          <w:rFonts w:ascii="Times New Roman" w:hAnsi="Times New Roman" w:cs="Times New Roman"/>
          <w:sz w:val="28"/>
          <w:szCs w:val="28"/>
        </w:rPr>
        <w:t>голосования по отбору</w:t>
      </w:r>
      <w:r w:rsidR="00B01430">
        <w:rPr>
          <w:rFonts w:ascii="Times New Roman" w:hAnsi="Times New Roman" w:cs="Times New Roman"/>
          <w:sz w:val="28"/>
          <w:szCs w:val="28"/>
        </w:rPr>
        <w:t xml:space="preserve"> О</w:t>
      </w:r>
      <w:r w:rsidR="0068739C">
        <w:rPr>
          <w:rFonts w:ascii="Times New Roman" w:hAnsi="Times New Roman" w:cs="Times New Roman"/>
          <w:sz w:val="28"/>
          <w:szCs w:val="28"/>
        </w:rPr>
        <w:t>бщественных территорий.</w:t>
      </w:r>
    </w:p>
    <w:p w:rsidR="009F7E70" w:rsidRDefault="0046669E" w:rsidP="00AB1E21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E70" w:rsidRPr="00D31270">
        <w:rPr>
          <w:rFonts w:ascii="Times New Roman" w:hAnsi="Times New Roman" w:cs="Times New Roman"/>
          <w:sz w:val="28"/>
          <w:szCs w:val="28"/>
        </w:rPr>
        <w:t>.</w:t>
      </w:r>
      <w:r w:rsidR="002D44D7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9F7E70" w:rsidRPr="00D31270">
        <w:rPr>
          <w:rFonts w:ascii="Times New Roman" w:hAnsi="Times New Roman" w:cs="Times New Roman"/>
          <w:sz w:val="28"/>
          <w:szCs w:val="28"/>
        </w:rPr>
        <w:t xml:space="preserve"> </w:t>
      </w:r>
      <w:r w:rsidR="002D44D7">
        <w:rPr>
          <w:rFonts w:ascii="Times New Roman" w:hAnsi="Times New Roman" w:cs="Times New Roman"/>
          <w:sz w:val="28"/>
          <w:szCs w:val="28"/>
        </w:rPr>
        <w:t>ф</w:t>
      </w:r>
      <w:r w:rsidR="009F7E70" w:rsidRPr="00D31270">
        <w:rPr>
          <w:rFonts w:ascii="Times New Roman" w:hAnsi="Times New Roman" w:cs="Times New Roman"/>
          <w:sz w:val="28"/>
          <w:szCs w:val="28"/>
        </w:rPr>
        <w:t>орму</w:t>
      </w:r>
      <w:r w:rsidR="00181DF0" w:rsidRPr="00181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1DF0" w:rsidRPr="00FC76E7">
        <w:rPr>
          <w:rFonts w:ascii="Times New Roman" w:eastAsia="Calibri" w:hAnsi="Times New Roman" w:cs="Times New Roman"/>
          <w:sz w:val="28"/>
          <w:szCs w:val="28"/>
          <w:lang w:eastAsia="en-US"/>
        </w:rPr>
        <w:t>итогового протокола территориальной счетной комиссии о результа</w:t>
      </w:r>
      <w:r w:rsidR="00AB1E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тах рейтингового 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>проектам благоустройства</w:t>
      </w:r>
      <w:r w:rsidR="00E31B39" w:rsidRPr="00FC7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143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территорий,</w:t>
      </w:r>
      <w:r w:rsidR="002D44D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F7E70" w:rsidRPr="00D31270">
        <w:rPr>
          <w:rFonts w:ascii="Times New Roman" w:hAnsi="Times New Roman" w:cs="Times New Roman"/>
          <w:sz w:val="28"/>
          <w:szCs w:val="28"/>
        </w:rPr>
        <w:t xml:space="preserve">  </w:t>
      </w:r>
      <w:r w:rsidR="002D44D7">
        <w:rPr>
          <w:rFonts w:ascii="Times New Roman" w:hAnsi="Times New Roman" w:cs="Times New Roman"/>
          <w:sz w:val="28"/>
          <w:szCs w:val="28"/>
        </w:rPr>
        <w:t>приложени</w:t>
      </w:r>
      <w:r w:rsidR="00B454F3">
        <w:rPr>
          <w:rFonts w:ascii="Times New Roman" w:hAnsi="Times New Roman" w:cs="Times New Roman"/>
          <w:sz w:val="28"/>
          <w:szCs w:val="28"/>
        </w:rPr>
        <w:t>ю</w:t>
      </w:r>
      <w:r w:rsidR="002D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44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F7E70" w:rsidRPr="00D31270">
        <w:rPr>
          <w:rFonts w:ascii="Times New Roman" w:hAnsi="Times New Roman" w:cs="Times New Roman"/>
          <w:sz w:val="28"/>
          <w:szCs w:val="28"/>
        </w:rPr>
        <w:t>.</w:t>
      </w:r>
    </w:p>
    <w:p w:rsidR="002D44D7" w:rsidRDefault="0046669E" w:rsidP="00181DF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7E70" w:rsidRPr="00D31270">
        <w:rPr>
          <w:rFonts w:ascii="Times New Roman" w:hAnsi="Times New Roman" w:cs="Times New Roman"/>
          <w:sz w:val="28"/>
          <w:szCs w:val="28"/>
        </w:rPr>
        <w:t xml:space="preserve">. </w:t>
      </w:r>
      <w:r w:rsidR="002D44D7">
        <w:rPr>
          <w:rFonts w:ascii="Times New Roman" w:hAnsi="Times New Roman" w:cs="Times New Roman"/>
          <w:sz w:val="28"/>
          <w:szCs w:val="28"/>
        </w:rPr>
        <w:t>Утвердить ф</w:t>
      </w:r>
      <w:r w:rsidR="009F7E70" w:rsidRPr="00D31270">
        <w:rPr>
          <w:rFonts w:ascii="Times New Roman" w:hAnsi="Times New Roman" w:cs="Times New Roman"/>
          <w:sz w:val="28"/>
          <w:szCs w:val="28"/>
        </w:rPr>
        <w:t>орму</w:t>
      </w:r>
      <w:r w:rsidR="00181DF0" w:rsidRPr="00181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1DF0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протокола общественной комиссии об итогах рейтингового 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>проектам благоустройства</w:t>
      </w:r>
      <w:r w:rsidR="00E31B39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143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81DF0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бщественных территорий</w:t>
      </w:r>
      <w:r w:rsidR="002D44D7">
        <w:rPr>
          <w:rFonts w:ascii="Times New Roman" w:hAnsi="Times New Roman" w:cs="Times New Roman"/>
          <w:sz w:val="28"/>
          <w:szCs w:val="28"/>
        </w:rPr>
        <w:t>,</w:t>
      </w:r>
      <w:r w:rsidR="002D44D7" w:rsidRPr="002D44D7">
        <w:rPr>
          <w:rFonts w:ascii="Times New Roman" w:hAnsi="Times New Roman" w:cs="Times New Roman"/>
          <w:sz w:val="28"/>
          <w:szCs w:val="28"/>
        </w:rPr>
        <w:t xml:space="preserve"> </w:t>
      </w:r>
      <w:r w:rsidR="002D44D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454F3">
        <w:rPr>
          <w:rFonts w:ascii="Times New Roman" w:hAnsi="Times New Roman" w:cs="Times New Roman"/>
          <w:sz w:val="28"/>
          <w:szCs w:val="28"/>
        </w:rPr>
        <w:t>ю</w:t>
      </w:r>
      <w:r w:rsidR="002D4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44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44D7" w:rsidRPr="00D31270">
        <w:rPr>
          <w:rFonts w:ascii="Times New Roman" w:hAnsi="Times New Roman" w:cs="Times New Roman"/>
          <w:sz w:val="28"/>
          <w:szCs w:val="28"/>
        </w:rPr>
        <w:t>.</w:t>
      </w:r>
    </w:p>
    <w:p w:rsidR="002D44D7" w:rsidRPr="00181DF0" w:rsidRDefault="0046669E" w:rsidP="00181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7E70" w:rsidRPr="00D31270">
        <w:rPr>
          <w:rFonts w:ascii="Times New Roman" w:hAnsi="Times New Roman" w:cs="Times New Roman"/>
          <w:sz w:val="28"/>
          <w:szCs w:val="28"/>
        </w:rPr>
        <w:t xml:space="preserve">. </w:t>
      </w:r>
      <w:r w:rsidR="002D44D7">
        <w:rPr>
          <w:rFonts w:ascii="Times New Roman" w:hAnsi="Times New Roman" w:cs="Times New Roman"/>
          <w:sz w:val="28"/>
          <w:szCs w:val="28"/>
        </w:rPr>
        <w:t>Утвердить ф</w:t>
      </w:r>
      <w:r w:rsidR="009F7E70" w:rsidRPr="00D31270">
        <w:rPr>
          <w:rFonts w:ascii="Times New Roman" w:hAnsi="Times New Roman" w:cs="Times New Roman"/>
          <w:sz w:val="28"/>
          <w:szCs w:val="28"/>
        </w:rPr>
        <w:t xml:space="preserve">орму </w:t>
      </w:r>
      <w:r w:rsidR="009F7E70" w:rsidRPr="00181DF0">
        <w:rPr>
          <w:rFonts w:ascii="Times New Roman" w:hAnsi="Times New Roman" w:cs="Times New Roman"/>
          <w:sz w:val="28"/>
          <w:szCs w:val="28"/>
        </w:rPr>
        <w:t>бюллетеня</w:t>
      </w:r>
      <w:r w:rsidR="00181DF0" w:rsidRPr="00181DF0">
        <w:rPr>
          <w:rFonts w:ascii="Times New Roman" w:hAnsi="Times New Roman" w:cs="Times New Roman"/>
          <w:sz w:val="28"/>
          <w:szCs w:val="28"/>
        </w:rPr>
        <w:t xml:space="preserve"> для рейтингового 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>проектам благоустройства</w:t>
      </w:r>
      <w:r w:rsidR="00E31B39" w:rsidRPr="00181DF0">
        <w:rPr>
          <w:rFonts w:ascii="Times New Roman" w:hAnsi="Times New Roman" w:cs="Times New Roman"/>
          <w:sz w:val="28"/>
          <w:szCs w:val="28"/>
        </w:rPr>
        <w:t xml:space="preserve"> </w:t>
      </w:r>
      <w:r w:rsidR="00B01430">
        <w:rPr>
          <w:rFonts w:ascii="Times New Roman" w:hAnsi="Times New Roman" w:cs="Times New Roman"/>
          <w:sz w:val="28"/>
          <w:szCs w:val="28"/>
        </w:rPr>
        <w:t>О</w:t>
      </w:r>
      <w:r w:rsidR="00181DF0" w:rsidRPr="00181DF0">
        <w:rPr>
          <w:rFonts w:ascii="Times New Roman" w:hAnsi="Times New Roman" w:cs="Times New Roman"/>
          <w:sz w:val="28"/>
          <w:szCs w:val="28"/>
        </w:rPr>
        <w:t xml:space="preserve">бщественных территорий, </w:t>
      </w:r>
      <w:r w:rsidR="002D44D7" w:rsidRPr="00181DF0">
        <w:rPr>
          <w:rFonts w:ascii="Times New Roman" w:hAnsi="Times New Roman" w:cs="Times New Roman"/>
          <w:sz w:val="28"/>
          <w:szCs w:val="28"/>
        </w:rPr>
        <w:t>согласно  приложени</w:t>
      </w:r>
      <w:r w:rsidR="00B454F3">
        <w:rPr>
          <w:rFonts w:ascii="Times New Roman" w:hAnsi="Times New Roman" w:cs="Times New Roman"/>
          <w:sz w:val="28"/>
          <w:szCs w:val="28"/>
        </w:rPr>
        <w:t>ю</w:t>
      </w:r>
      <w:r w:rsidR="002D44D7" w:rsidRPr="00181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44D7" w:rsidRPr="00181D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8739C" w:rsidRDefault="002D44D7" w:rsidP="004666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69E">
        <w:rPr>
          <w:rFonts w:ascii="Times New Roman" w:hAnsi="Times New Roman" w:cs="Times New Roman"/>
          <w:sz w:val="28"/>
          <w:szCs w:val="28"/>
        </w:rPr>
        <w:t>0</w:t>
      </w:r>
      <w:r w:rsidR="009D3D9D">
        <w:rPr>
          <w:rFonts w:ascii="Times New Roman" w:hAnsi="Times New Roman" w:cs="Times New Roman"/>
          <w:sz w:val="28"/>
          <w:szCs w:val="28"/>
        </w:rPr>
        <w:t>.</w:t>
      </w:r>
      <w:r w:rsidR="0068739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8739C" w:rsidRDefault="002D44D7" w:rsidP="006873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6669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873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739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жилищно-коммунальному хозяйству Ю.Д. Кокина. </w:t>
      </w:r>
    </w:p>
    <w:p w:rsidR="0068739C" w:rsidRDefault="0068739C" w:rsidP="0068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70" w:rsidRDefault="009F7E70" w:rsidP="0068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70" w:rsidRDefault="009F7E70" w:rsidP="00687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31" w:rsidRPr="00E71006" w:rsidRDefault="00535231" w:rsidP="00535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Вр.и.о</w:t>
      </w:r>
      <w:r w:rsidR="00D13B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71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0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710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О.Ю. Дьякова</w:t>
      </w:r>
    </w:p>
    <w:p w:rsidR="0068739C" w:rsidRDefault="0068739C" w:rsidP="0068739C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68739C" w:rsidRDefault="0068739C" w:rsidP="0068739C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68739C" w:rsidRDefault="0068739C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39C" w:rsidRDefault="0068739C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739C" w:rsidRDefault="0068739C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180"/>
      </w:tblGrid>
      <w:tr w:rsidR="005A368F" w:rsidTr="002D44D7">
        <w:tc>
          <w:tcPr>
            <w:tcW w:w="9180" w:type="dxa"/>
            <w:hideMark/>
          </w:tcPr>
          <w:p w:rsidR="005A368F" w:rsidRDefault="002D44D7" w:rsidP="002D44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A368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A368F" w:rsidRDefault="005A368F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A368F" w:rsidRDefault="005A368F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Михайловка</w:t>
            </w:r>
          </w:p>
          <w:p w:rsidR="005A368F" w:rsidRDefault="005A368F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5A368F" w:rsidRDefault="005A368F" w:rsidP="00F540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540CC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F540CC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5A368F" w:rsidRDefault="005A368F" w:rsidP="005A368F">
      <w:pPr>
        <w:jc w:val="right"/>
      </w:pPr>
    </w:p>
    <w:p w:rsidR="00E31B39" w:rsidRDefault="005A368F" w:rsidP="005A3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4F3">
        <w:rPr>
          <w:rFonts w:ascii="Times New Roman" w:hAnsi="Times New Roman" w:cs="Times New Roman"/>
          <w:sz w:val="28"/>
          <w:szCs w:val="28"/>
        </w:rPr>
        <w:t>Места проведения</w:t>
      </w:r>
      <w:r w:rsidR="00B454F3" w:rsidRPr="00B454F3">
        <w:rPr>
          <w:rFonts w:ascii="Times New Roman" w:hAnsi="Times New Roman" w:cs="Times New Roman"/>
          <w:sz w:val="28"/>
          <w:szCs w:val="28"/>
        </w:rPr>
        <w:t xml:space="preserve"> рейтингового</w:t>
      </w:r>
      <w:r w:rsidRPr="00B454F3">
        <w:rPr>
          <w:rFonts w:ascii="Times New Roman" w:hAnsi="Times New Roman" w:cs="Times New Roman"/>
          <w:sz w:val="28"/>
          <w:szCs w:val="28"/>
        </w:rPr>
        <w:t xml:space="preserve"> голосования </w:t>
      </w:r>
    </w:p>
    <w:p w:rsidR="005A368F" w:rsidRDefault="00E31B39" w:rsidP="005A3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5A368F">
        <w:rPr>
          <w:rFonts w:ascii="Times New Roman" w:hAnsi="Times New Roman" w:cs="Times New Roman"/>
          <w:sz w:val="28"/>
          <w:szCs w:val="28"/>
        </w:rPr>
        <w:t xml:space="preserve">общественных территорий городского округа город Михайловка Волгоградской области, подлежащих </w:t>
      </w:r>
      <w:r w:rsidR="009D3D9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5A368F">
        <w:rPr>
          <w:rFonts w:ascii="Times New Roman" w:hAnsi="Times New Roman" w:cs="Times New Roman"/>
          <w:sz w:val="28"/>
          <w:szCs w:val="28"/>
        </w:rPr>
        <w:t>в первоочередном порядке в соответствии с муниципальной программой «</w:t>
      </w:r>
      <w:r w:rsidR="005A368F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5A368F">
        <w:rPr>
          <w:rFonts w:ascii="Times New Roman" w:hAnsi="Times New Roman" w:cs="Times New Roman"/>
          <w:sz w:val="28"/>
          <w:szCs w:val="28"/>
        </w:rPr>
        <w:t>»</w:t>
      </w:r>
    </w:p>
    <w:p w:rsidR="005A368F" w:rsidRDefault="005A368F" w:rsidP="005A3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8"/>
      </w:tblGrid>
      <w:tr w:rsidR="005A368F" w:rsidTr="002D44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5A368F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5A368F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счетного участка рейтингового голосования</w:t>
            </w:r>
          </w:p>
          <w:p w:rsidR="00AB1E21" w:rsidRDefault="00AB1E21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8F" w:rsidTr="002D44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Pr="00054997" w:rsidRDefault="00054997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Pr="00054997" w:rsidRDefault="00054997" w:rsidP="00AB1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97">
              <w:rPr>
                <w:rFonts w:ascii="Times New Roman" w:hAnsi="Times New Roman" w:cs="Times New Roman"/>
                <w:sz w:val="28"/>
                <w:szCs w:val="28"/>
              </w:rPr>
              <w:t>г. Михайловка, ул. Обороны 42а, Администрация городского округа город Михайловка</w:t>
            </w:r>
          </w:p>
        </w:tc>
      </w:tr>
      <w:tr w:rsidR="005A368F" w:rsidTr="002D44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054997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774457" w:rsidP="00AB1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Михайловка,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Мира 65,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город Михайловка.</w:t>
            </w:r>
          </w:p>
        </w:tc>
      </w:tr>
      <w:tr w:rsidR="005A368F" w:rsidTr="002D44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054997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57" w:rsidRDefault="00774457" w:rsidP="007744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Михайловка,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пл. Конституции, МБУ «Городской Дворец культуры»</w:t>
            </w:r>
          </w:p>
        </w:tc>
      </w:tr>
      <w:tr w:rsidR="005A368F" w:rsidTr="002D44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054997" w:rsidP="002D4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054997" w:rsidP="00AB1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Михайловка,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2 Краснознаменская,18а, МБУ «Социально-досуговый центр для подростков и молодежи»</w:t>
            </w:r>
          </w:p>
        </w:tc>
      </w:tr>
      <w:tr w:rsidR="005A368F" w:rsidTr="002D44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054997" w:rsidP="00054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8F" w:rsidRDefault="00054997" w:rsidP="00AB1E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997">
              <w:rPr>
                <w:rFonts w:ascii="Times New Roman" w:hAnsi="Times New Roman" w:cs="Times New Roman"/>
                <w:sz w:val="28"/>
                <w:szCs w:val="28"/>
              </w:rPr>
              <w:t xml:space="preserve">п. Себрово, ул.  </w:t>
            </w:r>
            <w:r w:rsidR="00D43A45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Гомельская, 2а, </w:t>
            </w:r>
            <w:r w:rsidRPr="00054997">
              <w:rPr>
                <w:rFonts w:ascii="Times New Roman" w:hAnsi="Times New Roman" w:cs="Times New Roman"/>
                <w:sz w:val="28"/>
                <w:szCs w:val="28"/>
              </w:rPr>
              <w:t>Отдел Себровской  территории</w:t>
            </w:r>
          </w:p>
        </w:tc>
      </w:tr>
    </w:tbl>
    <w:p w:rsidR="005A368F" w:rsidRDefault="005A368F" w:rsidP="005A3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B75" w:rsidRDefault="00D13B75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B75" w:rsidRP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75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Е.И. Аболонина</w:t>
      </w: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68F" w:rsidRDefault="005A368F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1E21" w:rsidRDefault="00AB1E21" w:rsidP="006873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019"/>
        <w:gridCol w:w="7268"/>
      </w:tblGrid>
      <w:tr w:rsidR="0068739C" w:rsidTr="0068739C">
        <w:tc>
          <w:tcPr>
            <w:tcW w:w="2019" w:type="dxa"/>
          </w:tcPr>
          <w:p w:rsidR="0068739C" w:rsidRDefault="0068739C">
            <w:pPr>
              <w:pStyle w:val="ConsPlusNormal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68" w:type="dxa"/>
            <w:hideMark/>
          </w:tcPr>
          <w:p w:rsidR="0068739C" w:rsidRDefault="005A36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2D44D7">
              <w:rPr>
                <w:rFonts w:ascii="Times New Roman" w:hAnsi="Times New Roman" w:cs="Times New Roman"/>
                <w:sz w:val="28"/>
                <w:szCs w:val="28"/>
              </w:rPr>
              <w:t xml:space="preserve">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8739C" w:rsidRDefault="00687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8739C" w:rsidRDefault="00687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Михайловка</w:t>
            </w:r>
          </w:p>
          <w:p w:rsidR="0068739C" w:rsidRDefault="00687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F540CC" w:rsidRDefault="00F540CC" w:rsidP="006873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18.02.2019  №  434</w:t>
            </w:r>
          </w:p>
        </w:tc>
      </w:tr>
    </w:tbl>
    <w:p w:rsidR="0068739C" w:rsidRDefault="0068739C" w:rsidP="00687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739C" w:rsidRDefault="0068739C" w:rsidP="006873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39C" w:rsidRDefault="0068739C" w:rsidP="006873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8739C" w:rsidRDefault="0068739C" w:rsidP="006873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городского округа город Михайловка Волгоградской области, подлежащих </w:t>
      </w:r>
      <w:r w:rsidR="009D3D9D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hAnsi="Times New Roman" w:cs="Times New Roman"/>
          <w:sz w:val="28"/>
          <w:szCs w:val="28"/>
        </w:rPr>
        <w:t>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39C" w:rsidRDefault="0068739C" w:rsidP="006873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D9D" w:rsidRDefault="009D3D9D" w:rsidP="006873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8079"/>
      </w:tblGrid>
      <w:tr w:rsidR="009D3D9D" w:rsidTr="009D3D9D">
        <w:tc>
          <w:tcPr>
            <w:tcW w:w="1101" w:type="dxa"/>
          </w:tcPr>
          <w:p w:rsidR="009D3D9D" w:rsidRDefault="009D3D9D" w:rsidP="009D3D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079" w:type="dxa"/>
          </w:tcPr>
          <w:p w:rsidR="009D3D9D" w:rsidRDefault="009D3D9D" w:rsidP="0068739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территории общего пользования</w:t>
            </w:r>
          </w:p>
          <w:p w:rsidR="00054997" w:rsidRDefault="00054997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D9D" w:rsidTr="009D3D9D">
        <w:tc>
          <w:tcPr>
            <w:tcW w:w="1101" w:type="dxa"/>
          </w:tcPr>
          <w:p w:rsidR="009D3D9D" w:rsidRDefault="009D3D9D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9D3D9D" w:rsidRDefault="00054997" w:rsidP="00054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Парк «Победы»</w:t>
            </w:r>
            <w:r w:rsidR="00E53892">
              <w:rPr>
                <w:rFonts w:ascii="Times New Roman" w:hAnsi="Times New Roman" w:cs="Times New Roman"/>
                <w:sz w:val="28"/>
                <w:szCs w:val="28"/>
              </w:rPr>
              <w:t xml:space="preserve">, г. Михайловка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(2 этап)</w:t>
            </w:r>
          </w:p>
        </w:tc>
      </w:tr>
      <w:tr w:rsidR="009D3D9D" w:rsidTr="009D3D9D">
        <w:tc>
          <w:tcPr>
            <w:tcW w:w="1101" w:type="dxa"/>
          </w:tcPr>
          <w:p w:rsidR="009D3D9D" w:rsidRDefault="009D3D9D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9D3D9D" w:rsidRDefault="00054997" w:rsidP="00E5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</w:t>
            </w:r>
            <w:r w:rsidR="00971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«Молодежный» </w:t>
            </w:r>
            <w:r w:rsidR="00D43A4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 w:rsidR="00D43A45"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2-я Краснознаменска д. 57, 61, 61/2, 63, 65</w:t>
            </w:r>
            <w:r w:rsidR="0061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50" w:rsidRPr="00613850">
              <w:rPr>
                <w:rFonts w:ascii="Times New Roman" w:hAnsi="Times New Roman" w:cs="Times New Roman"/>
                <w:sz w:val="28"/>
                <w:szCs w:val="28"/>
              </w:rPr>
              <w:t>и здания ЗАГС</w:t>
            </w:r>
          </w:p>
        </w:tc>
      </w:tr>
      <w:tr w:rsidR="009D3D9D" w:rsidTr="009D3D9D">
        <w:tc>
          <w:tcPr>
            <w:tcW w:w="1101" w:type="dxa"/>
          </w:tcPr>
          <w:p w:rsidR="009D3D9D" w:rsidRDefault="009D3D9D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9D3D9D" w:rsidRDefault="00054997" w:rsidP="00D43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</w:t>
            </w:r>
            <w:r w:rsidR="00971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«Сказка» </w:t>
            </w:r>
            <w:r w:rsidR="00D43A4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районе</w:t>
            </w:r>
            <w:r w:rsidR="00D43A45"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 w:rsidR="00D43A45"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</w:t>
            </w:r>
            <w:r w:rsidR="00D43A45"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ул. Обороны д. 65, 69, 71, 73, ул. Энгельса </w:t>
            </w:r>
            <w:r w:rsidR="00D43A4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D3D9D" w:rsidTr="009D3D9D">
        <w:tc>
          <w:tcPr>
            <w:tcW w:w="1101" w:type="dxa"/>
          </w:tcPr>
          <w:p w:rsidR="009D3D9D" w:rsidRDefault="009D3D9D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9D3D9D" w:rsidRDefault="00054997" w:rsidP="00971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Сквер </w:t>
            </w:r>
            <w:r w:rsidR="00971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«Знаний» </w:t>
            </w:r>
            <w:r w:rsidR="00D43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районе многоквартирного дома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>ул. Обороны</w:t>
            </w:r>
            <w:r w:rsidR="00D43A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304E">
              <w:rPr>
                <w:rFonts w:ascii="Times New Roman" w:hAnsi="Times New Roman" w:cs="Times New Roman"/>
                <w:sz w:val="28"/>
                <w:szCs w:val="28"/>
              </w:rPr>
              <w:t xml:space="preserve"> д. 53</w:t>
            </w:r>
            <w:r w:rsidR="0061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850" w:rsidRPr="0061385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13850" w:rsidRPr="006138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</w:tr>
      <w:tr w:rsidR="006E161E" w:rsidTr="009D3D9D">
        <w:tc>
          <w:tcPr>
            <w:tcW w:w="1101" w:type="dxa"/>
          </w:tcPr>
          <w:p w:rsidR="006E161E" w:rsidRDefault="006E161E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6E161E" w:rsidRDefault="006E161E" w:rsidP="00D43A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</w:t>
            </w:r>
            <w:r w:rsidR="00971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«Радуга»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районе</w:t>
            </w:r>
            <w:r w:rsidRPr="00F93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многоквартирны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домов ул. Обороны д. 43а, ул. Республиканская д. 26а</w:t>
            </w:r>
          </w:p>
        </w:tc>
      </w:tr>
      <w:tr w:rsidR="00971195" w:rsidTr="009D3D9D">
        <w:tc>
          <w:tcPr>
            <w:tcW w:w="1101" w:type="dxa"/>
          </w:tcPr>
          <w:p w:rsidR="00971195" w:rsidRDefault="00971195" w:rsidP="006873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971195" w:rsidRDefault="00971195" w:rsidP="00D43A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</w:tr>
    </w:tbl>
    <w:p w:rsidR="009D3D9D" w:rsidRDefault="009D3D9D" w:rsidP="006873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739C" w:rsidRDefault="00E31B39" w:rsidP="0068739C">
      <w:r>
        <w:t xml:space="preserve"> </w:t>
      </w:r>
    </w:p>
    <w:p w:rsidR="00D13B75" w:rsidRDefault="00D13B75" w:rsidP="0068739C"/>
    <w:p w:rsidR="00D13B75" w:rsidRP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75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Е.И. Аболонина</w:t>
      </w:r>
    </w:p>
    <w:p w:rsidR="0068739C" w:rsidRDefault="0068739C" w:rsidP="0068739C"/>
    <w:p w:rsidR="005A368F" w:rsidRDefault="005A368F" w:rsidP="0068739C"/>
    <w:p w:rsidR="005A368F" w:rsidRDefault="005A368F" w:rsidP="0068739C"/>
    <w:p w:rsidR="005A368F" w:rsidRDefault="005A368F" w:rsidP="0068739C"/>
    <w:p w:rsidR="005A368F" w:rsidRDefault="005A368F" w:rsidP="0068739C"/>
    <w:p w:rsidR="005A368F" w:rsidRDefault="005A368F" w:rsidP="0068739C"/>
    <w:p w:rsidR="005A368F" w:rsidRDefault="005A368F" w:rsidP="0068739C"/>
    <w:tbl>
      <w:tblPr>
        <w:tblW w:w="0" w:type="auto"/>
        <w:tblLook w:val="04A0"/>
      </w:tblPr>
      <w:tblGrid>
        <w:gridCol w:w="9180"/>
      </w:tblGrid>
      <w:tr w:rsidR="00B6457B" w:rsidTr="002D44D7">
        <w:tc>
          <w:tcPr>
            <w:tcW w:w="9180" w:type="dxa"/>
            <w:hideMark/>
          </w:tcPr>
          <w:p w:rsidR="00B6457B" w:rsidRDefault="005A368F" w:rsidP="002D44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B6457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6457B" w:rsidRDefault="00B6457B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6457B" w:rsidRDefault="00B6457B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Михайловка</w:t>
            </w:r>
          </w:p>
          <w:p w:rsidR="00B6457B" w:rsidRDefault="00B6457B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B6457B" w:rsidRDefault="00F540CC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18.02.2019  №  434</w:t>
            </w:r>
          </w:p>
        </w:tc>
      </w:tr>
    </w:tbl>
    <w:p w:rsidR="00D4694A" w:rsidRDefault="00D4694A"/>
    <w:p w:rsidR="00B6457B" w:rsidRDefault="00B6457B" w:rsidP="00B6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победителя </w:t>
      </w:r>
      <w:r w:rsidRPr="00AB1E21">
        <w:rPr>
          <w:rFonts w:ascii="Times New Roman" w:hAnsi="Times New Roman" w:cs="Times New Roman"/>
          <w:sz w:val="28"/>
          <w:szCs w:val="28"/>
        </w:rPr>
        <w:t xml:space="preserve">рейтингового голосования,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городского округа город Михайловка Волгоградской области, подлежащих</w:t>
      </w:r>
      <w:r w:rsidR="009D3D9D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первоочередном порядке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457B" w:rsidRDefault="00B6457B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FEC" w:rsidRDefault="00B6457B" w:rsidP="00461FE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B2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1544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B2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итогам рейтингового голосования </w:t>
      </w:r>
      <w:r w:rsidR="00E31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присваиваются порядковые номера.</w:t>
      </w:r>
    </w:p>
    <w:p w:rsidR="0015446F" w:rsidRDefault="00B6457B" w:rsidP="00461FE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B2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Первое место по итогам проведения рейтингового голосования присуждается общественной территории, набравшей наибольшее количество голосов.</w:t>
      </w:r>
    </w:p>
    <w:p w:rsidR="00B6457B" w:rsidRPr="00E31B39" w:rsidRDefault="00B6457B" w:rsidP="00461FE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62E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В случае если общественные территории набрали равное количество голосов, то победитель определяется </w:t>
      </w:r>
      <w:r w:rsidRPr="00E31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открытым голосованием членов территориальной счетной комиссии. Решение территориальной счетной комиссии считается принятым, если за него проголосовало большинство присутствующих членов комиссии. При равенстве голосов решающим является голос </w:t>
      </w:r>
      <w:r w:rsidR="00B014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председательствующего на данной</w:t>
      </w:r>
      <w:r w:rsidRPr="00E31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комиссии.</w:t>
      </w:r>
    </w:p>
    <w:p w:rsidR="00B6457B" w:rsidRPr="003B2EC5" w:rsidRDefault="00B6457B" w:rsidP="00461FE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31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 w:rsidR="0015446F" w:rsidRPr="00E31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Последующие</w:t>
      </w:r>
      <w:r w:rsidRPr="00E31B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места присваиваются обществ</w:t>
      </w:r>
      <w:r w:rsidRPr="003B2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енным территориям по количеству отданных голосов за каждую общественную территорию.</w:t>
      </w:r>
    </w:p>
    <w:p w:rsidR="00B6457B" w:rsidRPr="003B2EC5" w:rsidRDefault="00B6457B" w:rsidP="00B6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57B" w:rsidRDefault="00B6457B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B75" w:rsidRP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75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Е.И. Аболонина</w:t>
      </w: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Default="005A368F" w:rsidP="00B64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68F" w:rsidRPr="0024414E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6669E">
        <w:rPr>
          <w:rFonts w:ascii="Times New Roman" w:hAnsi="Times New Roman" w:cs="Times New Roman"/>
          <w:sz w:val="28"/>
          <w:szCs w:val="28"/>
        </w:rPr>
        <w:t>4</w:t>
      </w:r>
      <w:r w:rsidRPr="00244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8F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5A368F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5A368F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5A368F" w:rsidRPr="00284861" w:rsidRDefault="00F540CC" w:rsidP="00F54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18.02.2019  №  434</w:t>
      </w:r>
    </w:p>
    <w:p w:rsidR="005A368F" w:rsidRPr="00FC76E7" w:rsidRDefault="005A368F" w:rsidP="005A36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76E7">
        <w:rPr>
          <w:rFonts w:ascii="Times New Roman" w:hAnsi="Times New Roman" w:cs="Times New Roman"/>
          <w:sz w:val="28"/>
          <w:szCs w:val="28"/>
        </w:rPr>
        <w:t>Форма</w:t>
      </w:r>
    </w:p>
    <w:p w:rsidR="005A368F" w:rsidRDefault="005A368F" w:rsidP="005A36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C7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рейтингового 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>проектам благоустройства</w:t>
      </w:r>
      <w:r w:rsidR="00E31B39" w:rsidRPr="00FC7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7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 городского округа город Михайловка Волгоградской области, </w:t>
      </w:r>
      <w:r w:rsidRPr="00FC76E7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5A368F" w:rsidRPr="00F767EA" w:rsidRDefault="005A368F" w:rsidP="005A368F">
      <w:pPr>
        <w:pStyle w:val="aa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5A368F" w:rsidRPr="00F767EA" w:rsidRDefault="005A368F" w:rsidP="005A368F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767EA">
        <w:rPr>
          <w:rFonts w:eastAsia="Calibri"/>
          <w:sz w:val="28"/>
          <w:szCs w:val="28"/>
          <w:lang w:eastAsia="en-US"/>
        </w:rPr>
        <w:t>Экземпляр № ______</w:t>
      </w:r>
    </w:p>
    <w:p w:rsidR="005A368F" w:rsidRPr="00F767EA" w:rsidRDefault="005A368F" w:rsidP="005A368F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A368F" w:rsidRDefault="005A368F" w:rsidP="005A36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>проектам благоустройства</w:t>
      </w:r>
      <w:r w:rsidR="00E31B39"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город Михайловка Волгоградской области,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F767EA">
        <w:rPr>
          <w:rFonts w:ascii="Times New Roman" w:hAnsi="Times New Roman" w:cs="Times New Roman"/>
          <w:sz w:val="28"/>
          <w:szCs w:val="28"/>
        </w:rPr>
        <w:t xml:space="preserve">в первоочередном порядке в соответствии с </w:t>
      </w:r>
      <w:r w:rsidRPr="00203357">
        <w:rPr>
          <w:rFonts w:ascii="Times New Roman" w:hAnsi="Times New Roman" w:cs="Times New Roman"/>
          <w:sz w:val="28"/>
          <w:szCs w:val="28"/>
        </w:rPr>
        <w:t>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F767EA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5A368F" w:rsidRPr="00F767EA" w:rsidRDefault="005A368F" w:rsidP="005A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5A368F" w:rsidRPr="00F767EA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C62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прописью</w:t>
      </w:r>
    </w:p>
    <w:p w:rsidR="005A368F" w:rsidRPr="00F767EA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A368F" w:rsidRPr="00F767EA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5A368F" w:rsidRPr="00F767EA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r w:rsidR="002D44D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голосования,                            цифрами </w:t>
      </w:r>
      <w:r w:rsidR="00C62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цифрами</w:t>
      </w:r>
      <w:r w:rsidR="00C62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прописью</w:t>
      </w:r>
    </w:p>
    <w:p w:rsidR="005A368F" w:rsidRPr="00AB60E1" w:rsidRDefault="002D44D7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68F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 Число заполненных </w:t>
      </w:r>
      <w:r w:rsidR="002D44D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2D44D7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4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</w:t>
      </w:r>
      <w:r w:rsidR="00C62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голосования, полученных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членами территориальной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4110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6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Число </w:t>
      </w:r>
      <w:r w:rsidR="00064110" w:rsidRPr="00064110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r w:rsidR="00064110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368F" w:rsidRPr="00AB60E1" w:rsidRDefault="002D44D7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</w:t>
      </w:r>
      <w:r w:rsidR="005A368F" w:rsidRPr="00064110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</w:t>
      </w:r>
      <w:r w:rsidR="0006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5A368F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цифрами</w:t>
      </w:r>
      <w:r w:rsidR="00C62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A368F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цифрами</w:t>
      </w:r>
      <w:r w:rsidR="00C62EB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прописью</w:t>
      </w:r>
    </w:p>
    <w:p w:rsidR="005A368F" w:rsidRPr="00AB60E1" w:rsidRDefault="002D44D7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68F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5A368F" w:rsidRPr="00AB60E1" w:rsidRDefault="005A368F" w:rsidP="005A368F">
      <w:pPr>
        <w:rPr>
          <w:szCs w:val="28"/>
        </w:rPr>
      </w:pPr>
    </w:p>
    <w:p w:rsidR="005A368F" w:rsidRPr="00AB60E1" w:rsidRDefault="005A368F" w:rsidP="005A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68F" w:rsidRDefault="005A368F" w:rsidP="005A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B75" w:rsidRP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75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Е.И. Аболонина</w:t>
      </w:r>
    </w:p>
    <w:p w:rsidR="005A368F" w:rsidRPr="00AB60E1" w:rsidRDefault="002D44D7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669E">
        <w:rPr>
          <w:rFonts w:ascii="Times New Roman" w:hAnsi="Times New Roman" w:cs="Times New Roman"/>
          <w:sz w:val="28"/>
          <w:szCs w:val="28"/>
        </w:rPr>
        <w:t>5</w:t>
      </w:r>
    </w:p>
    <w:p w:rsidR="005A368F" w:rsidRPr="00AB60E1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5A368F" w:rsidRPr="00AB60E1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5A368F" w:rsidRPr="00AB60E1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5A368F" w:rsidRPr="00AB60E1" w:rsidRDefault="00F540CC" w:rsidP="00F540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18.02.2019  №  434</w:t>
      </w:r>
    </w:p>
    <w:p w:rsidR="005A368F" w:rsidRPr="00AB60E1" w:rsidRDefault="005A368F" w:rsidP="005A368F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Форма</w:t>
      </w:r>
    </w:p>
    <w:p w:rsidR="005A368F" w:rsidRPr="00AB60E1" w:rsidRDefault="005A368F" w:rsidP="005A36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протокола общественной комиссии об итогах рейтингового голосования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общественных территорий городского округа город Михайловка Волгоградской области, </w:t>
      </w:r>
      <w:r w:rsidRPr="00AB60E1">
        <w:rPr>
          <w:rFonts w:ascii="Times New Roman" w:hAnsi="Times New Roman" w:cs="Times New Roman"/>
          <w:sz w:val="28"/>
          <w:szCs w:val="28"/>
        </w:rPr>
        <w:t>подлежащих благоустройству 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5A368F" w:rsidRPr="00AB60E1" w:rsidRDefault="005A368F" w:rsidP="005A368F">
      <w:pPr>
        <w:pStyle w:val="aa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AB60E1">
        <w:rPr>
          <w:rFonts w:eastAsia="Calibri"/>
          <w:sz w:val="28"/>
          <w:szCs w:val="28"/>
          <w:lang w:eastAsia="en-US"/>
        </w:rPr>
        <w:t>Экземпляр № ______</w:t>
      </w:r>
    </w:p>
    <w:p w:rsidR="005A368F" w:rsidRPr="00AB60E1" w:rsidRDefault="005A368F" w:rsidP="005A368F">
      <w:pPr>
        <w:pStyle w:val="aa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Рейтинговое голосование </w:t>
      </w:r>
      <w:r w:rsidR="00E31B39" w:rsidRPr="00D31270">
        <w:rPr>
          <w:rFonts w:ascii="Times New Roman" w:hAnsi="Times New Roman" w:cs="Times New Roman"/>
          <w:sz w:val="28"/>
          <w:szCs w:val="28"/>
        </w:rPr>
        <w:t xml:space="preserve">по </w:t>
      </w:r>
      <w:r w:rsidR="00E31B39">
        <w:rPr>
          <w:rFonts w:ascii="Times New Roman" w:hAnsi="Times New Roman" w:cs="Times New Roman"/>
          <w:sz w:val="28"/>
          <w:szCs w:val="28"/>
        </w:rPr>
        <w:t>проектам благоустройства</w:t>
      </w:r>
      <w:r w:rsidR="00E31B39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территорий городского округа город Михайловка Волгоградской области</w:t>
      </w:r>
      <w:r w:rsidRPr="00AB60E1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 об итогах голосования</w:t>
      </w: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городского округа город Михайловка Волгоградской области</w:t>
      </w:r>
    </w:p>
    <w:p w:rsidR="005A368F" w:rsidRPr="00AB60E1" w:rsidRDefault="005A368F" w:rsidP="005A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цифрами,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r w:rsidR="002D44D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2D44D7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голосования,                          цифрами,  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на основании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</w:t>
      </w:r>
      <w:r w:rsidR="002D44D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                                                                цифрами,  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данных территориальных счетных комиссий)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r w:rsidR="002D44D7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="002D44D7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для голосования,                          цифрами,   прописью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цифрами,   прописью</w:t>
      </w:r>
    </w:p>
    <w:p w:rsidR="005A368F" w:rsidRPr="00AB60E1" w:rsidRDefault="002D44D7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68F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голосования (заполняется на основании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цифрами,   прописью</w:t>
      </w:r>
    </w:p>
    <w:p w:rsidR="005A368F" w:rsidRPr="00AB60E1" w:rsidRDefault="002D44D7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368F"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голосования (заполняется на основании </w:t>
      </w:r>
    </w:p>
    <w:p w:rsidR="005A368F" w:rsidRPr="00AB60E1" w:rsidRDefault="005A368F" w:rsidP="005A368F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60E1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комиссии                                                 ____________  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комиссии                                                     ____________  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A368F" w:rsidRPr="00AB60E1" w:rsidRDefault="005A368F" w:rsidP="005A368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A368F" w:rsidRPr="00AB60E1" w:rsidRDefault="005A368F" w:rsidP="005A368F">
      <w:pPr>
        <w:pStyle w:val="HTML"/>
        <w:rPr>
          <w:sz w:val="24"/>
          <w:szCs w:val="24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B01430" w:rsidRDefault="00B01430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B75" w:rsidRP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75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Е.И. Аболонина</w:t>
      </w:r>
    </w:p>
    <w:p w:rsidR="005A368F" w:rsidRPr="00AB60E1" w:rsidRDefault="0046669E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5A368F" w:rsidRPr="00AB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8F" w:rsidRPr="00AB60E1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5A368F" w:rsidRPr="00AB60E1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>городского округа город Михайловка</w:t>
      </w:r>
    </w:p>
    <w:p w:rsidR="005A368F" w:rsidRPr="00AB60E1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AB60E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</w:p>
    <w:p w:rsidR="00F540CC" w:rsidRDefault="00F540CC" w:rsidP="00F5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18.02.2019  №  434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368F" w:rsidRPr="00AB60E1" w:rsidRDefault="001218D2" w:rsidP="005A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10348" w:type="dxa"/>
        <w:tblInd w:w="-459" w:type="dxa"/>
        <w:tblBorders>
          <w:insideH w:val="single" w:sz="4" w:space="0" w:color="auto"/>
        </w:tblBorders>
        <w:tblLayout w:type="fixed"/>
        <w:tblLook w:val="0000"/>
      </w:tblPr>
      <w:tblGrid>
        <w:gridCol w:w="2978"/>
        <w:gridCol w:w="6095"/>
        <w:gridCol w:w="1275"/>
      </w:tblGrid>
      <w:tr w:rsidR="005A368F" w:rsidRPr="00AB60E1" w:rsidTr="002D44D7">
        <w:trPr>
          <w:cantSplit/>
        </w:trPr>
        <w:tc>
          <w:tcPr>
            <w:tcW w:w="10348" w:type="dxa"/>
            <w:gridSpan w:val="3"/>
            <w:vAlign w:val="center"/>
          </w:tcPr>
          <w:p w:rsidR="005A368F" w:rsidRPr="00AB60E1" w:rsidRDefault="005A368F" w:rsidP="002D44D7">
            <w:pPr>
              <w:pStyle w:val="1"/>
              <w:jc w:val="right"/>
              <w:rPr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AB60E1">
              <w:rPr>
                <w:rFonts w:ascii="Times New Roman" w:eastAsiaTheme="majorEastAsia" w:hAnsi="Times New Roman"/>
                <w:b w:val="0"/>
                <w:sz w:val="28"/>
                <w:szCs w:val="28"/>
              </w:rPr>
              <w:t>Подписи двух членов</w:t>
            </w:r>
          </w:p>
          <w:p w:rsidR="005A368F" w:rsidRPr="00AB60E1" w:rsidRDefault="005A368F" w:rsidP="002D44D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0E1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счетной комиссии</w:t>
            </w:r>
          </w:p>
          <w:p w:rsidR="005A368F" w:rsidRPr="00AB60E1" w:rsidRDefault="005A368F" w:rsidP="002D44D7">
            <w:pPr>
              <w:spacing w:after="0" w:line="240" w:lineRule="auto"/>
              <w:ind w:firstLine="82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0E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5A368F" w:rsidRPr="00AB60E1" w:rsidRDefault="005A368F" w:rsidP="002D44D7">
            <w:pPr>
              <w:spacing w:after="0" w:line="240" w:lineRule="auto"/>
              <w:ind w:firstLine="825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0E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5A368F" w:rsidRPr="00AB60E1" w:rsidRDefault="002D44D7" w:rsidP="002D44D7">
            <w:pPr>
              <w:pStyle w:val="8"/>
              <w:spacing w:before="6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Бюллетень</w:t>
            </w:r>
            <w:r w:rsidR="005A368F" w:rsidRPr="00AB60E1">
              <w:rPr>
                <w:b w:val="0"/>
                <w:szCs w:val="28"/>
              </w:rPr>
              <w:t xml:space="preserve"> для рейтингового голосования </w:t>
            </w:r>
            <w:r w:rsidR="00E31B39" w:rsidRPr="00E31B39">
              <w:rPr>
                <w:b w:val="0"/>
                <w:szCs w:val="28"/>
              </w:rPr>
              <w:t>по проектам благоустройства</w:t>
            </w:r>
            <w:r w:rsidR="00E31B39" w:rsidRPr="00AB1E21">
              <w:rPr>
                <w:b w:val="0"/>
                <w:szCs w:val="28"/>
              </w:rPr>
              <w:t xml:space="preserve"> </w:t>
            </w:r>
            <w:r w:rsidR="005A368F" w:rsidRPr="00AB1E21">
              <w:rPr>
                <w:b w:val="0"/>
                <w:szCs w:val="28"/>
              </w:rPr>
              <w:t>общественных</w:t>
            </w:r>
            <w:r w:rsidR="005A368F" w:rsidRPr="00AB60E1">
              <w:rPr>
                <w:b w:val="0"/>
                <w:szCs w:val="28"/>
              </w:rPr>
              <w:t xml:space="preserve"> территорий, подлежащих благоустройству в первоочередном порядке в 2019 году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      </w:r>
          </w:p>
          <w:p w:rsidR="005A368F" w:rsidRPr="00AB60E1" w:rsidRDefault="005A368F" w:rsidP="002D44D7">
            <w:pPr>
              <w:pStyle w:val="3"/>
              <w:jc w:val="left"/>
              <w:rPr>
                <w:sz w:val="11"/>
              </w:rPr>
            </w:pPr>
          </w:p>
        </w:tc>
      </w:tr>
      <w:tr w:rsidR="005A368F" w:rsidRPr="00AB60E1" w:rsidTr="002D4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348" w:type="dxa"/>
            <w:gridSpan w:val="3"/>
          </w:tcPr>
          <w:p w:rsidR="005A368F" w:rsidRPr="00AB60E1" w:rsidRDefault="005A368F" w:rsidP="002D44D7">
            <w:pPr>
              <w:pStyle w:val="2"/>
              <w:jc w:val="center"/>
              <w:rPr>
                <w:rFonts w:asciiTheme="majorHAnsi" w:eastAsiaTheme="majorEastAsia" w:hAnsiTheme="majorHAnsi" w:cstheme="majorBidi"/>
                <w:i w:val="0"/>
                <w:sz w:val="16"/>
              </w:rPr>
            </w:pPr>
            <w:r w:rsidRPr="00AB60E1">
              <w:rPr>
                <w:rFonts w:asciiTheme="majorHAnsi" w:eastAsiaTheme="majorEastAsia" w:hAnsiTheme="majorHAnsi" w:cstheme="majorBidi"/>
              </w:rPr>
              <w:t xml:space="preserve">РАЗЪЯСНЕНИЕ О ПОРЯДКЕ ЗАПОЛНЕНИЯ </w:t>
            </w:r>
            <w:r w:rsidR="002D44D7">
              <w:rPr>
                <w:rFonts w:asciiTheme="majorHAnsi" w:eastAsiaTheme="majorEastAsia" w:hAnsiTheme="majorHAnsi" w:cstheme="majorBidi"/>
              </w:rPr>
              <w:t>БЮЛЛЕТЕНЯ</w:t>
            </w:r>
            <w:r w:rsidRPr="00AB60E1">
              <w:rPr>
                <w:rFonts w:asciiTheme="majorHAnsi" w:eastAsiaTheme="majorEastAsia" w:hAnsiTheme="majorHAnsi" w:cstheme="majorBidi"/>
              </w:rPr>
              <w:t xml:space="preserve"> ДЛЯ ГОЛОСОВАНИЯ</w:t>
            </w:r>
          </w:p>
          <w:p w:rsidR="005A368F" w:rsidRPr="00AB60E1" w:rsidRDefault="005A368F" w:rsidP="002D44D7">
            <w:pPr>
              <w:rPr>
                <w:b/>
                <w:i/>
                <w:sz w:val="18"/>
              </w:rPr>
            </w:pPr>
            <w:r w:rsidRPr="00AB60E1"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</w:t>
            </w:r>
            <w:r w:rsidR="00E31B39">
              <w:rPr>
                <w:i/>
                <w:sz w:val="18"/>
              </w:rPr>
              <w:t>одной</w:t>
            </w:r>
            <w:r w:rsidRPr="00AB60E1">
              <w:rPr>
                <w:i/>
                <w:sz w:val="18"/>
              </w:rPr>
              <w:t xml:space="preserve"> общественных территории, в пользу которых  сделан выбор.</w:t>
            </w:r>
          </w:p>
          <w:p w:rsidR="005A368F" w:rsidRPr="00AB60E1" w:rsidRDefault="005A368F" w:rsidP="00E31B39">
            <w:pPr>
              <w:rPr>
                <w:i/>
                <w:sz w:val="18"/>
              </w:rPr>
            </w:pPr>
            <w:r w:rsidRPr="00AB60E1">
              <w:rPr>
                <w:i/>
                <w:sz w:val="18"/>
              </w:rPr>
              <w:t xml:space="preserve">    Документ для голосования, в котором знаки  проставлены более чем в </w:t>
            </w:r>
            <w:r w:rsidR="00E31B39">
              <w:rPr>
                <w:i/>
                <w:sz w:val="18"/>
              </w:rPr>
              <w:t>одном  квадрате</w:t>
            </w:r>
            <w:r w:rsidR="006445B9">
              <w:rPr>
                <w:i/>
                <w:sz w:val="18"/>
              </w:rPr>
              <w:t>,</w:t>
            </w:r>
            <w:r w:rsidRPr="00AB60E1">
              <w:rPr>
                <w:i/>
                <w:sz w:val="18"/>
              </w:rPr>
              <w:t xml:space="preserve">   либо документ для голосования,  в котором  знаки (знак)   не проставлены  ни в одном из квадратов - считаются недействительными. </w:t>
            </w:r>
          </w:p>
        </w:tc>
      </w:tr>
      <w:tr w:rsidR="005A368F" w:rsidRPr="00AB60E1" w:rsidTr="00644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978" w:type="dxa"/>
          </w:tcPr>
          <w:p w:rsidR="005A368F" w:rsidRPr="00AB60E1" w:rsidRDefault="005A368F" w:rsidP="002D44D7">
            <w:pPr>
              <w:jc w:val="both"/>
              <w:rPr>
                <w:sz w:val="18"/>
              </w:rPr>
            </w:pPr>
            <w:r w:rsidRPr="00AB60E1">
              <w:rPr>
                <w:b/>
                <w:i/>
              </w:rPr>
              <w:t>НАИМЕНОВАНИЕ ПРОЕКТА БЛАГОУСТРОЙСТВА ОБЩЕСТВЕННОЙ ТЕРРИТОРИИ</w:t>
            </w:r>
          </w:p>
        </w:tc>
        <w:tc>
          <w:tcPr>
            <w:tcW w:w="6095" w:type="dxa"/>
            <w:vAlign w:val="center"/>
          </w:tcPr>
          <w:p w:rsidR="005A368F" w:rsidRPr="00AB60E1" w:rsidRDefault="005A368F" w:rsidP="002D44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AB60E1">
              <w:rPr>
                <w:b/>
                <w:i/>
              </w:rPr>
              <w:t>КРАТКОЕ ОПИСАНИЕ ПРОЕКТА БЛАГОУСТРОЙСТВА ОБЩЕСТВЕННОЙ ТЕРРИТОРИИ</w:t>
            </w:r>
          </w:p>
          <w:p w:rsidR="005A368F" w:rsidRPr="00AB60E1" w:rsidRDefault="005A368F" w:rsidP="002D44D7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275" w:type="dxa"/>
          </w:tcPr>
          <w:p w:rsidR="005A368F" w:rsidRPr="00AB60E1" w:rsidRDefault="00605130" w:rsidP="002D44D7">
            <w:pPr>
              <w:jc w:val="both"/>
              <w:rPr>
                <w:sz w:val="18"/>
              </w:rPr>
            </w:pPr>
            <w:r w:rsidRPr="00605130">
              <w:rPr>
                <w:b/>
                <w:i/>
                <w:noProof/>
                <w:sz w:val="18"/>
              </w:rPr>
              <w:pict>
                <v:rect id="Прямоугольник 3" o:spid="_x0000_s1026" style="position:absolute;left:0;text-align:left;margin-left:5.3pt;margin-top:18.1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5A368F" w:rsidRPr="00AB60E1" w:rsidTr="00644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F" w:rsidRPr="00AB60E1" w:rsidRDefault="005A368F" w:rsidP="002D44D7">
            <w:pPr>
              <w:jc w:val="both"/>
              <w:rPr>
                <w:b/>
                <w:i/>
                <w:noProof/>
                <w:sz w:val="18"/>
              </w:rPr>
            </w:pPr>
            <w:r w:rsidRPr="00AB60E1">
              <w:rPr>
                <w:b/>
                <w:i/>
              </w:rPr>
              <w:t>НАИМЕНОВАНИЕ ПРОЕКТА БЛАГОУСТРОЙСТВА ОБЩЕСТВЕННОЙ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F" w:rsidRPr="00AB60E1" w:rsidRDefault="005A368F" w:rsidP="006445B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AB60E1">
              <w:rPr>
                <w:b/>
                <w:i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F" w:rsidRPr="00AB60E1" w:rsidRDefault="00605130" w:rsidP="002D44D7">
            <w:pPr>
              <w:jc w:val="both"/>
              <w:rPr>
                <w:sz w:val="18"/>
              </w:rPr>
            </w:pPr>
            <w:r w:rsidRPr="00605130">
              <w:rPr>
                <w:b/>
                <w:i/>
                <w:noProof/>
                <w:sz w:val="18"/>
              </w:rPr>
              <w:pict>
                <v:rect id="Прямоугольник 2" o:spid="_x0000_s1027" style="position:absolute;left:0;text-align:left;margin-left:9.05pt;margin-top:18.15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5A368F" w:rsidTr="00644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F" w:rsidRPr="00AB60E1" w:rsidRDefault="005A368F" w:rsidP="002D44D7">
            <w:pPr>
              <w:jc w:val="both"/>
              <w:rPr>
                <w:b/>
                <w:i/>
                <w:noProof/>
                <w:sz w:val="18"/>
              </w:rPr>
            </w:pPr>
            <w:r w:rsidRPr="00AB60E1">
              <w:rPr>
                <w:b/>
                <w:i/>
              </w:rPr>
              <w:t>НАИМЕНОВАНИЕ ПРОЕКТА БЛАГОУСТРОЙСТВА ОБЩЕСТВЕННОЙ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F" w:rsidRPr="00AB60E1" w:rsidRDefault="005A368F" w:rsidP="002D44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AB60E1">
              <w:rPr>
                <w:b/>
                <w:i/>
              </w:rPr>
              <w:t>КРАТКОЕ ОПИСАНИЕ ПРОЕКТА БЛАГОУСТРОЙСТВА ОБЩЕСТВЕННОЙ ТЕРРИТОРИИ</w:t>
            </w:r>
          </w:p>
          <w:p w:rsidR="005A368F" w:rsidRPr="00AB60E1" w:rsidRDefault="005A368F" w:rsidP="002D44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F" w:rsidRPr="0075403A" w:rsidRDefault="00605130" w:rsidP="002D44D7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_x0000_s1028" style="position:absolute;left:0;text-align:left;margin-left:5.3pt;margin-top:17.85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  <w:tr w:rsidR="006445B9" w:rsidTr="006445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9" w:rsidRPr="00AB60E1" w:rsidRDefault="006445B9" w:rsidP="00AE4647">
            <w:pPr>
              <w:jc w:val="both"/>
              <w:rPr>
                <w:b/>
                <w:i/>
                <w:noProof/>
                <w:sz w:val="18"/>
              </w:rPr>
            </w:pPr>
            <w:r w:rsidRPr="00AB60E1">
              <w:rPr>
                <w:b/>
                <w:i/>
              </w:rPr>
              <w:t>НАИМЕНОВАНИЕ ПРОЕКТА БЛАГОУСТРОЙСТВА ОБЩЕСТВЕННОЙ ТЕРРИТОРИИ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B9" w:rsidRPr="00AB60E1" w:rsidRDefault="006445B9" w:rsidP="00AE46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AB60E1">
              <w:rPr>
                <w:b/>
                <w:i/>
              </w:rPr>
              <w:t>КРАТКОЕ ОПИСАНИЕ ПРОЕКТА БЛАГОУСТРОЙСТВА ОБЩЕСТВЕННОЙ ТЕРРИТОРИИ</w:t>
            </w:r>
          </w:p>
          <w:p w:rsidR="006445B9" w:rsidRPr="00AB60E1" w:rsidRDefault="006445B9" w:rsidP="00AE46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B9" w:rsidRDefault="00605130" w:rsidP="002D44D7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pict>
                <v:rect id="_x0000_s1029" style="position:absolute;left:0;text-align:left;margin-left:5.3pt;margin-top:14.1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</w:tc>
      </w:tr>
    </w:tbl>
    <w:p w:rsidR="005A368F" w:rsidRPr="00610C25" w:rsidRDefault="005A368F" w:rsidP="005A368F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</w:rPr>
      </w:pPr>
    </w:p>
    <w:p w:rsidR="00D13B75" w:rsidRPr="00D13B75" w:rsidRDefault="00D13B75" w:rsidP="00D13B75">
      <w:pPr>
        <w:jc w:val="both"/>
        <w:rPr>
          <w:rFonts w:ascii="Times New Roman" w:hAnsi="Times New Roman" w:cs="Times New Roman"/>
          <w:sz w:val="28"/>
          <w:szCs w:val="28"/>
        </w:rPr>
      </w:pPr>
      <w:r w:rsidRPr="00D13B75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3B75">
        <w:rPr>
          <w:rFonts w:ascii="Times New Roman" w:hAnsi="Times New Roman" w:cs="Times New Roman"/>
          <w:sz w:val="28"/>
          <w:szCs w:val="28"/>
        </w:rPr>
        <w:t xml:space="preserve">                              Е.И. Аболонина</w:t>
      </w:r>
    </w:p>
    <w:p w:rsidR="005A368F" w:rsidRPr="00B6457B" w:rsidRDefault="005A368F" w:rsidP="00D13B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68F" w:rsidRPr="00B6457B" w:rsidSect="002D44D7">
      <w:headerReference w:type="default" r:id="rId7"/>
      <w:pgSz w:w="11906" w:h="16838"/>
      <w:pgMar w:top="142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85" w:rsidRDefault="00D67B85" w:rsidP="005A368F">
      <w:pPr>
        <w:spacing w:after="0" w:line="240" w:lineRule="auto"/>
      </w:pPr>
      <w:r>
        <w:separator/>
      </w:r>
    </w:p>
  </w:endnote>
  <w:endnote w:type="continuationSeparator" w:id="1">
    <w:p w:rsidR="00D67B85" w:rsidRDefault="00D67B85" w:rsidP="005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85" w:rsidRDefault="00D67B85" w:rsidP="005A368F">
      <w:pPr>
        <w:spacing w:after="0" w:line="240" w:lineRule="auto"/>
      </w:pPr>
      <w:r>
        <w:separator/>
      </w:r>
    </w:p>
  </w:footnote>
  <w:footnote w:type="continuationSeparator" w:id="1">
    <w:p w:rsidR="00D67B85" w:rsidRDefault="00D67B85" w:rsidP="005A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155985"/>
      <w:docPartObj>
        <w:docPartGallery w:val="Page Numbers (Top of Page)"/>
        <w:docPartUnique/>
      </w:docPartObj>
    </w:sdtPr>
    <w:sdtContent>
      <w:p w:rsidR="00B454F3" w:rsidRDefault="00605130">
        <w:pPr>
          <w:pStyle w:val="a5"/>
          <w:jc w:val="center"/>
        </w:pPr>
        <w:fldSimple w:instr=" PAGE   \* MERGEFORMAT ">
          <w:r w:rsidR="00667BAC">
            <w:rPr>
              <w:noProof/>
            </w:rPr>
            <w:t>6</w:t>
          </w:r>
        </w:fldSimple>
      </w:p>
    </w:sdtContent>
  </w:sdt>
  <w:p w:rsidR="00B454F3" w:rsidRDefault="00B454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39C"/>
    <w:rsid w:val="00024D2E"/>
    <w:rsid w:val="00037146"/>
    <w:rsid w:val="00054997"/>
    <w:rsid w:val="00060978"/>
    <w:rsid w:val="00064110"/>
    <w:rsid w:val="001218D2"/>
    <w:rsid w:val="00144C6E"/>
    <w:rsid w:val="0015446F"/>
    <w:rsid w:val="00181DF0"/>
    <w:rsid w:val="002D44D7"/>
    <w:rsid w:val="002D5339"/>
    <w:rsid w:val="002D775F"/>
    <w:rsid w:val="0031664B"/>
    <w:rsid w:val="00461FEC"/>
    <w:rsid w:val="0046669E"/>
    <w:rsid w:val="00494A9C"/>
    <w:rsid w:val="004C568E"/>
    <w:rsid w:val="004F5FB6"/>
    <w:rsid w:val="00530CAA"/>
    <w:rsid w:val="00535231"/>
    <w:rsid w:val="00563DD1"/>
    <w:rsid w:val="0058399B"/>
    <w:rsid w:val="005A368F"/>
    <w:rsid w:val="005F5B46"/>
    <w:rsid w:val="00602D57"/>
    <w:rsid w:val="00605130"/>
    <w:rsid w:val="00613850"/>
    <w:rsid w:val="006445B9"/>
    <w:rsid w:val="00657C33"/>
    <w:rsid w:val="00667BAC"/>
    <w:rsid w:val="0068739C"/>
    <w:rsid w:val="00691F68"/>
    <w:rsid w:val="0069646F"/>
    <w:rsid w:val="006E161E"/>
    <w:rsid w:val="00756E16"/>
    <w:rsid w:val="00774457"/>
    <w:rsid w:val="0077524F"/>
    <w:rsid w:val="008301D8"/>
    <w:rsid w:val="00912910"/>
    <w:rsid w:val="00971195"/>
    <w:rsid w:val="009D3D9D"/>
    <w:rsid w:val="009F7E70"/>
    <w:rsid w:val="00A87749"/>
    <w:rsid w:val="00AB1E21"/>
    <w:rsid w:val="00B00059"/>
    <w:rsid w:val="00B01430"/>
    <w:rsid w:val="00B454F3"/>
    <w:rsid w:val="00B6457B"/>
    <w:rsid w:val="00BB3147"/>
    <w:rsid w:val="00C00A49"/>
    <w:rsid w:val="00C62EBC"/>
    <w:rsid w:val="00D13B75"/>
    <w:rsid w:val="00D220A8"/>
    <w:rsid w:val="00D43A45"/>
    <w:rsid w:val="00D45E44"/>
    <w:rsid w:val="00D4694A"/>
    <w:rsid w:val="00D67B85"/>
    <w:rsid w:val="00DD7D08"/>
    <w:rsid w:val="00E04FCB"/>
    <w:rsid w:val="00E31B39"/>
    <w:rsid w:val="00E53892"/>
    <w:rsid w:val="00E65A9D"/>
    <w:rsid w:val="00E75022"/>
    <w:rsid w:val="00F179F9"/>
    <w:rsid w:val="00F540CC"/>
    <w:rsid w:val="00F8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E"/>
  </w:style>
  <w:style w:type="paragraph" w:styleId="1">
    <w:name w:val="heading 1"/>
    <w:basedOn w:val="a"/>
    <w:next w:val="a"/>
    <w:link w:val="10"/>
    <w:qFormat/>
    <w:rsid w:val="005A36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A36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5A368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68F"/>
  </w:style>
  <w:style w:type="paragraph" w:styleId="a7">
    <w:name w:val="footer"/>
    <w:basedOn w:val="a"/>
    <w:link w:val="a8"/>
    <w:uiPriority w:val="99"/>
    <w:semiHidden/>
    <w:unhideWhenUsed/>
    <w:rsid w:val="005A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68F"/>
  </w:style>
  <w:style w:type="table" w:styleId="a9">
    <w:name w:val="Table Grid"/>
    <w:basedOn w:val="a1"/>
    <w:uiPriority w:val="59"/>
    <w:rsid w:val="005A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36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A368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5A368F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rmal (Web)"/>
    <w:basedOn w:val="a"/>
    <w:uiPriority w:val="99"/>
    <w:unhideWhenUsed/>
    <w:rsid w:val="005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A3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368F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semiHidden/>
    <w:rsid w:val="005A368F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5A368F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2019-02-18T08:29:00Z</cp:lastPrinted>
  <dcterms:created xsi:type="dcterms:W3CDTF">2019-02-06T07:33:00Z</dcterms:created>
  <dcterms:modified xsi:type="dcterms:W3CDTF">2019-02-18T08:30:00Z</dcterms:modified>
</cp:coreProperties>
</file>